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outlineLvl w:val="0"/>
        <w:rPr>
          <w:rFonts w:ascii="Times New Roman" w:hAnsi="Times New Roman" w:eastAsia="幼圆"/>
          <w:color w:val="auto"/>
          <w:sz w:val="26"/>
          <w:szCs w:val="26"/>
        </w:rPr>
      </w:pPr>
      <w:r>
        <w:rPr>
          <w:rFonts w:hint="eastAsia" w:ascii="幼圆" w:hAnsi="Times New Roman" w:eastAsia="幼圆"/>
          <w:color w:val="auto"/>
          <w:sz w:val="26"/>
          <w:szCs w:val="26"/>
        </w:rPr>
        <w:t>烽火班</w:t>
      </w:r>
      <w:r>
        <w:rPr>
          <w:rFonts w:ascii="幼圆" w:hAnsi="Times New Roman" w:eastAsia="幼圆"/>
          <w:color w:val="auto"/>
          <w:sz w:val="26"/>
          <w:szCs w:val="26"/>
        </w:rPr>
        <w:t>课程设置与学分分布</w:t>
      </w:r>
    </w:p>
    <w:p>
      <w:pPr>
        <w:keepNext/>
        <w:autoSpaceDE w:val="0"/>
        <w:autoSpaceDN w:val="0"/>
        <w:adjustRightInd w:val="0"/>
        <w:spacing w:before="60" w:after="60"/>
        <w:jc w:val="left"/>
        <w:rPr>
          <w:rFonts w:ascii="Times New Roman" w:hAnsi="Times New Roman" w:eastAsia="幼圆"/>
          <w:color w:val="auto"/>
          <w:sz w:val="22"/>
          <w:szCs w:val="22"/>
        </w:rPr>
      </w:pPr>
      <w:r>
        <w:rPr>
          <w:rFonts w:ascii="Times New Roman" w:hAnsi="Times New Roman" w:eastAsia="幼圆"/>
          <w:color w:val="auto"/>
          <w:sz w:val="22"/>
          <w:szCs w:val="22"/>
        </w:rPr>
        <w:t>1</w:t>
      </w:r>
      <w:r>
        <w:rPr>
          <w:rFonts w:ascii="幼圆" w:hAnsi="Times New Roman" w:eastAsia="幼圆"/>
          <w:color w:val="auto"/>
          <w:sz w:val="22"/>
          <w:szCs w:val="22"/>
        </w:rPr>
        <w:t>．校平台课</w:t>
      </w:r>
      <w:r>
        <w:rPr>
          <w:rFonts w:ascii="Times New Roman" w:hAnsi="Times New Roman" w:eastAsia="幼圆"/>
          <w:color w:val="auto"/>
          <w:sz w:val="22"/>
          <w:szCs w:val="22"/>
        </w:rPr>
        <w:tab/>
      </w:r>
      <w:r>
        <w:rPr>
          <w:rFonts w:ascii="Times New Roman" w:hAnsi="Times New Roman" w:eastAsia="幼圆"/>
          <w:color w:val="auto"/>
          <w:sz w:val="22"/>
          <w:szCs w:val="22"/>
        </w:rPr>
        <w:tab/>
      </w:r>
      <w:r>
        <w:rPr>
          <w:rFonts w:ascii="Times New Roman" w:hAnsi="Times New Roman" w:eastAsia="幼圆"/>
          <w:color w:val="auto"/>
          <w:sz w:val="22"/>
          <w:szCs w:val="22"/>
        </w:rPr>
        <w:tab/>
      </w:r>
      <w:r>
        <w:rPr>
          <w:rFonts w:ascii="Times New Roman" w:hAnsi="Times New Roman" w:eastAsia="幼圆"/>
          <w:color w:val="auto"/>
          <w:sz w:val="22"/>
          <w:szCs w:val="22"/>
        </w:rPr>
        <w:tab/>
      </w:r>
      <w:r>
        <w:rPr>
          <w:rFonts w:ascii="Times New Roman" w:hAnsi="Times New Roman" w:eastAsia="幼圆"/>
          <w:color w:val="auto"/>
          <w:sz w:val="22"/>
          <w:szCs w:val="22"/>
        </w:rPr>
        <w:t>7</w:t>
      </w:r>
      <w:r>
        <w:rPr>
          <w:rFonts w:hint="eastAsia" w:ascii="Times New Roman" w:hAnsi="Times New Roman" w:eastAsia="幼圆"/>
          <w:color w:val="auto"/>
          <w:sz w:val="22"/>
          <w:szCs w:val="22"/>
        </w:rPr>
        <w:t>3</w:t>
      </w:r>
      <w:r>
        <w:rPr>
          <w:rFonts w:ascii="幼圆" w:hAnsi="Times New Roman" w:eastAsia="幼圆"/>
          <w:color w:val="auto"/>
          <w:sz w:val="22"/>
          <w:szCs w:val="22"/>
        </w:rPr>
        <w:t>学分</w:t>
      </w:r>
    </w:p>
    <w:p>
      <w:pPr>
        <w:ind w:firstLine="380" w:firstLineChars="200"/>
        <w:rPr>
          <w:rFonts w:ascii="Times New Roman" w:hAnsi="Times New Roman" w:eastAsia="幼圆"/>
          <w:color w:val="auto"/>
          <w:sz w:val="19"/>
          <w:szCs w:val="19"/>
        </w:rPr>
      </w:pPr>
      <w:r>
        <w:rPr>
          <w:rFonts w:ascii="Times New Roman" w:hAnsi="Times New Roman" w:eastAsia="幼圆"/>
          <w:color w:val="auto"/>
          <w:sz w:val="19"/>
          <w:szCs w:val="19"/>
        </w:rPr>
        <w:t xml:space="preserve">(1) </w:t>
      </w:r>
      <w:r>
        <w:rPr>
          <w:rFonts w:ascii="幼圆" w:hAnsi="Times New Roman" w:eastAsia="幼圆"/>
          <w:color w:val="auto"/>
          <w:sz w:val="19"/>
          <w:szCs w:val="19"/>
        </w:rPr>
        <w:t>思想政治理论课</w:t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>14</w:t>
      </w:r>
      <w:r>
        <w:rPr>
          <w:rFonts w:ascii="幼圆" w:hAnsi="Times New Roman" w:eastAsia="幼圆"/>
          <w:color w:val="auto"/>
          <w:sz w:val="19"/>
          <w:szCs w:val="19"/>
        </w:rPr>
        <w:t>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10610183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思想道德修养与法律基础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3学分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10610193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中国近现代史纲要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3学分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10610204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马克思主义基本原理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4学分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10610224</w:t>
      </w:r>
      <w:r>
        <w:rPr>
          <w:rFonts w:hint="eastAsia" w:ascii="宋体" w:hAnsi="宋体"/>
          <w:color w:val="auto"/>
          <w:kern w:val="0"/>
        </w:rPr>
        <w:tab/>
      </w:r>
      <w:bookmarkStart w:id="0" w:name="OLE_LINK6"/>
      <w:bookmarkEnd w:id="0"/>
      <w:r>
        <w:rPr>
          <w:rFonts w:hint="eastAsia" w:ascii="宋体" w:hAnsi="宋体"/>
          <w:color w:val="auto"/>
          <w:kern w:val="0"/>
        </w:rPr>
        <w:t>毛泽东思想和中国特色社会主义理论体系概论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4学分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 xml:space="preserve"> </w:t>
      </w:r>
    </w:p>
    <w:p>
      <w:pPr>
        <w:ind w:firstLine="380" w:firstLineChars="200"/>
        <w:rPr>
          <w:rFonts w:hint="eastAsia" w:ascii="Times New Roman" w:hAnsi="Times New Roman" w:eastAsia="幼圆"/>
          <w:color w:val="auto"/>
          <w:sz w:val="19"/>
          <w:szCs w:val="19"/>
        </w:rPr>
      </w:pPr>
      <w:r>
        <w:rPr>
          <w:rFonts w:ascii="Times New Roman" w:hAnsi="Times New Roman" w:eastAsia="幼圆"/>
          <w:color w:val="auto"/>
          <w:sz w:val="19"/>
          <w:szCs w:val="19"/>
        </w:rPr>
        <w:t xml:space="preserve">(2) </w:t>
      </w:r>
      <w:r>
        <w:rPr>
          <w:rFonts w:ascii="幼圆" w:hAnsi="Times New Roman" w:eastAsia="幼圆"/>
          <w:color w:val="auto"/>
          <w:sz w:val="19"/>
          <w:szCs w:val="19"/>
        </w:rPr>
        <w:t>体育</w:t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>4</w:t>
      </w:r>
      <w:r>
        <w:rPr>
          <w:rFonts w:ascii="幼圆" w:hAnsi="Times New Roman" w:eastAsia="幼圆"/>
          <w:color w:val="auto"/>
          <w:sz w:val="19"/>
          <w:szCs w:val="19"/>
        </w:rPr>
        <w:t>学分</w:t>
      </w:r>
    </w:p>
    <w:p>
      <w:pPr>
        <w:ind w:firstLine="380" w:firstLineChars="200"/>
        <w:rPr>
          <w:rFonts w:ascii="Times New Roman" w:hAnsi="Times New Roman" w:eastAsia="幼圆"/>
          <w:color w:val="auto"/>
          <w:sz w:val="19"/>
          <w:szCs w:val="19"/>
        </w:rPr>
      </w:pPr>
      <w:r>
        <w:rPr>
          <w:rFonts w:ascii="幼圆" w:hAnsi="Times New Roman" w:eastAsia="幼圆"/>
          <w:color w:val="auto"/>
          <w:sz w:val="19"/>
          <w:szCs w:val="19"/>
        </w:rPr>
        <w:t>第</w:t>
      </w:r>
      <w:r>
        <w:rPr>
          <w:rFonts w:ascii="Times New Roman" w:hAnsi="Times New Roman" w:eastAsia="幼圆"/>
          <w:color w:val="auto"/>
          <w:sz w:val="19"/>
          <w:szCs w:val="19"/>
        </w:rPr>
        <w:t>1-4</w:t>
      </w:r>
      <w:r>
        <w:rPr>
          <w:rFonts w:ascii="幼圆" w:hAnsi="Times New Roman" w:eastAsia="幼圆"/>
          <w:color w:val="auto"/>
          <w:sz w:val="19"/>
          <w:szCs w:val="19"/>
        </w:rPr>
        <w:t>学期的体育</w:t>
      </w:r>
      <w:r>
        <w:rPr>
          <w:rFonts w:ascii="Times New Roman" w:hAnsi="Times New Roman" w:eastAsia="幼圆"/>
          <w:color w:val="auto"/>
          <w:sz w:val="19"/>
          <w:szCs w:val="19"/>
        </w:rPr>
        <w:t>(1) - (4)</w:t>
      </w:r>
      <w:r>
        <w:rPr>
          <w:rFonts w:ascii="幼圆" w:hAnsi="Times New Roman" w:eastAsia="幼圆"/>
          <w:color w:val="auto"/>
          <w:sz w:val="19"/>
          <w:szCs w:val="19"/>
        </w:rPr>
        <w:t>为必修，每学期</w:t>
      </w:r>
      <w:r>
        <w:rPr>
          <w:rFonts w:ascii="Times New Roman" w:hAnsi="Times New Roman" w:eastAsia="幼圆"/>
          <w:color w:val="auto"/>
          <w:sz w:val="19"/>
          <w:szCs w:val="19"/>
        </w:rPr>
        <w:t>1</w:t>
      </w:r>
      <w:r>
        <w:rPr>
          <w:rFonts w:ascii="幼圆" w:hAnsi="Times New Roman" w:eastAsia="幼圆"/>
          <w:color w:val="auto"/>
          <w:sz w:val="19"/>
          <w:szCs w:val="19"/>
        </w:rPr>
        <w:t>学分；第</w:t>
      </w:r>
      <w:r>
        <w:rPr>
          <w:rFonts w:ascii="Times New Roman" w:hAnsi="Times New Roman" w:eastAsia="幼圆"/>
          <w:color w:val="auto"/>
          <w:sz w:val="19"/>
          <w:szCs w:val="19"/>
        </w:rPr>
        <w:t>5-8</w:t>
      </w:r>
      <w:r>
        <w:rPr>
          <w:rFonts w:ascii="幼圆" w:hAnsi="Times New Roman" w:eastAsia="幼圆"/>
          <w:color w:val="auto"/>
          <w:sz w:val="19"/>
          <w:szCs w:val="19"/>
        </w:rPr>
        <w:t>学期的体育专项不设学分，其中第</w:t>
      </w:r>
      <w:r>
        <w:rPr>
          <w:rFonts w:ascii="Times New Roman" w:hAnsi="Times New Roman" w:eastAsia="幼圆"/>
          <w:color w:val="auto"/>
          <w:sz w:val="19"/>
          <w:szCs w:val="19"/>
        </w:rPr>
        <w:t>5-7</w:t>
      </w:r>
      <w:r>
        <w:rPr>
          <w:rFonts w:ascii="幼圆" w:hAnsi="Times New Roman" w:eastAsia="幼圆"/>
          <w:color w:val="auto"/>
          <w:sz w:val="19"/>
          <w:szCs w:val="19"/>
        </w:rPr>
        <w:t>学期为限选，第</w:t>
      </w:r>
      <w:r>
        <w:rPr>
          <w:rFonts w:ascii="Times New Roman" w:hAnsi="Times New Roman" w:eastAsia="幼圆"/>
          <w:color w:val="auto"/>
          <w:sz w:val="19"/>
          <w:szCs w:val="19"/>
        </w:rPr>
        <w:t>8</w:t>
      </w:r>
      <w:r>
        <w:rPr>
          <w:rFonts w:ascii="幼圆" w:hAnsi="Times New Roman" w:eastAsia="幼圆"/>
          <w:color w:val="auto"/>
          <w:sz w:val="19"/>
          <w:szCs w:val="19"/>
        </w:rPr>
        <w:t>学期为任选。体育课学分不够或不通过者不能本科毕业及获得学士学位。</w:t>
      </w:r>
    </w:p>
    <w:p>
      <w:pPr>
        <w:ind w:firstLine="380" w:firstLineChars="200"/>
        <w:rPr>
          <w:rFonts w:ascii="Times New Roman" w:hAnsi="Times New Roman" w:eastAsia="幼圆"/>
          <w:color w:val="auto"/>
          <w:sz w:val="19"/>
          <w:szCs w:val="19"/>
        </w:rPr>
      </w:pPr>
      <w:r>
        <w:rPr>
          <w:rFonts w:ascii="Times New Roman" w:hAnsi="Times New Roman" w:eastAsia="幼圆"/>
          <w:color w:val="auto"/>
          <w:sz w:val="19"/>
          <w:szCs w:val="19"/>
        </w:rPr>
        <w:t xml:space="preserve"> </w:t>
      </w:r>
    </w:p>
    <w:p>
      <w:pPr>
        <w:ind w:firstLine="380" w:firstLineChars="200"/>
        <w:rPr>
          <w:rFonts w:ascii="Times New Roman" w:hAnsi="Times New Roman" w:eastAsia="幼圆"/>
          <w:color w:val="auto"/>
          <w:sz w:val="19"/>
          <w:szCs w:val="19"/>
        </w:rPr>
      </w:pPr>
      <w:r>
        <w:rPr>
          <w:rFonts w:hint="eastAsia" w:ascii="Times New Roman" w:hAnsi="Times New Roman" w:eastAsia="幼圆"/>
          <w:color w:val="auto"/>
          <w:sz w:val="19"/>
          <w:szCs w:val="19"/>
        </w:rPr>
        <w:t xml:space="preserve">(3) </w:t>
      </w:r>
      <w:r>
        <w:rPr>
          <w:rFonts w:hint="eastAsia" w:ascii="幼圆" w:hAnsi="Times New Roman" w:eastAsia="幼圆"/>
          <w:color w:val="auto"/>
          <w:sz w:val="19"/>
          <w:szCs w:val="19"/>
        </w:rPr>
        <w:t>外语</w:t>
      </w:r>
      <w:r>
        <w:rPr>
          <w:rFonts w:hint="eastAsia" w:ascii="Times New Roman" w:hAnsi="Times New Roman" w:eastAsia="幼圆"/>
          <w:color w:val="auto"/>
          <w:sz w:val="19"/>
          <w:szCs w:val="19"/>
        </w:rPr>
        <w:t xml:space="preserve">  </w:t>
      </w:r>
      <w:r>
        <w:rPr>
          <w:rFonts w:hint="eastAsia" w:ascii="幼圆" w:hAnsi="Times New Roman" w:eastAsia="幼圆"/>
          <w:color w:val="auto"/>
          <w:sz w:val="19"/>
          <w:szCs w:val="19"/>
        </w:rPr>
        <w:t>（英语必修</w:t>
      </w:r>
      <w:r>
        <w:rPr>
          <w:rFonts w:hint="eastAsia" w:ascii="Times New Roman" w:hAnsi="Times New Roman" w:eastAsia="幼圆"/>
          <w:color w:val="auto"/>
          <w:sz w:val="19"/>
          <w:szCs w:val="19"/>
        </w:rPr>
        <w:t>8</w:t>
      </w:r>
      <w:r>
        <w:rPr>
          <w:rFonts w:hint="eastAsia" w:ascii="幼圆" w:hAnsi="Times New Roman" w:eastAsia="幼圆"/>
          <w:color w:val="auto"/>
          <w:sz w:val="19"/>
          <w:szCs w:val="19"/>
        </w:rPr>
        <w:t>或</w:t>
      </w:r>
      <w:r>
        <w:rPr>
          <w:rFonts w:hint="eastAsia" w:ascii="Times New Roman" w:hAnsi="Times New Roman" w:eastAsia="幼圆"/>
          <w:color w:val="auto"/>
          <w:sz w:val="19"/>
          <w:szCs w:val="19"/>
        </w:rPr>
        <w:t>4</w:t>
      </w:r>
      <w:r>
        <w:rPr>
          <w:rFonts w:hint="eastAsia" w:ascii="幼圆" w:hAnsi="Times New Roman" w:eastAsia="幼圆"/>
          <w:color w:val="auto"/>
          <w:sz w:val="19"/>
          <w:szCs w:val="19"/>
        </w:rPr>
        <w:t>学分课程</w:t>
      </w:r>
      <w:r>
        <w:rPr>
          <w:rFonts w:hint="eastAsia" w:ascii="Times New Roman" w:hAnsi="Times New Roman" w:eastAsia="幼圆"/>
          <w:color w:val="auto"/>
          <w:sz w:val="19"/>
          <w:szCs w:val="19"/>
        </w:rPr>
        <w:t>+2</w:t>
      </w:r>
      <w:r>
        <w:rPr>
          <w:rFonts w:hint="eastAsia" w:ascii="幼圆" w:hAnsi="Times New Roman" w:eastAsia="幼圆"/>
          <w:color w:val="auto"/>
          <w:sz w:val="19"/>
          <w:szCs w:val="19"/>
        </w:rPr>
        <w:t>学分实践，小语种必修</w:t>
      </w:r>
      <w:r>
        <w:rPr>
          <w:rFonts w:hint="eastAsia" w:ascii="Times New Roman" w:hAnsi="Times New Roman" w:eastAsia="幼圆"/>
          <w:color w:val="auto"/>
          <w:sz w:val="19"/>
          <w:szCs w:val="19"/>
        </w:rPr>
        <w:t>6</w:t>
      </w:r>
      <w:r>
        <w:rPr>
          <w:rFonts w:hint="eastAsia" w:ascii="幼圆" w:hAnsi="Times New Roman" w:eastAsia="幼圆"/>
          <w:color w:val="auto"/>
          <w:sz w:val="19"/>
          <w:szCs w:val="19"/>
        </w:rPr>
        <w:t>学分）</w:t>
      </w:r>
    </w:p>
    <w:p>
      <w:pPr>
        <w:ind w:firstLine="380" w:firstLineChars="200"/>
        <w:rPr>
          <w:rFonts w:ascii="宋体" w:hAnsi="宋体" w:eastAsia="幼圆"/>
          <w:color w:val="auto"/>
          <w:sz w:val="19"/>
          <w:szCs w:val="19"/>
        </w:rPr>
      </w:pPr>
      <w:r>
        <w:rPr>
          <w:rFonts w:hint="eastAsia" w:ascii="幼圆" w:hAnsi="宋体" w:eastAsia="幼圆"/>
          <w:color w:val="auto"/>
          <w:sz w:val="19"/>
          <w:szCs w:val="19"/>
        </w:rPr>
        <w:t>入学英语分级为</w:t>
      </w:r>
      <w:r>
        <w:rPr>
          <w:rFonts w:hint="eastAsia" w:ascii="宋体" w:hAnsi="宋体" w:eastAsia="幼圆"/>
          <w:color w:val="auto"/>
          <w:sz w:val="19"/>
          <w:szCs w:val="19"/>
        </w:rPr>
        <w:t>1</w:t>
      </w:r>
      <w:r>
        <w:rPr>
          <w:rFonts w:hint="eastAsia" w:ascii="幼圆" w:hAnsi="宋体" w:eastAsia="幼圆"/>
          <w:color w:val="auto"/>
          <w:sz w:val="19"/>
          <w:szCs w:val="19"/>
        </w:rPr>
        <w:t>、</w:t>
      </w:r>
      <w:r>
        <w:rPr>
          <w:rFonts w:hint="eastAsia" w:ascii="宋体" w:hAnsi="宋体" w:eastAsia="幼圆"/>
          <w:color w:val="auto"/>
          <w:sz w:val="19"/>
          <w:szCs w:val="19"/>
        </w:rPr>
        <w:t>2</w:t>
      </w:r>
      <w:r>
        <w:rPr>
          <w:rFonts w:hint="eastAsia" w:ascii="幼圆" w:hAnsi="宋体" w:eastAsia="幼圆"/>
          <w:color w:val="auto"/>
          <w:sz w:val="19"/>
          <w:szCs w:val="19"/>
        </w:rPr>
        <w:t>级的同学，需在公共英语、通识英语课程或外文系英语专业课程中修满</w:t>
      </w:r>
      <w:r>
        <w:rPr>
          <w:rFonts w:hint="eastAsia" w:ascii="宋体" w:hAnsi="宋体" w:eastAsia="幼圆"/>
          <w:color w:val="auto"/>
          <w:sz w:val="19"/>
          <w:szCs w:val="19"/>
        </w:rPr>
        <w:t>8</w:t>
      </w:r>
      <w:r>
        <w:rPr>
          <w:rFonts w:hint="eastAsia" w:ascii="幼圆" w:hAnsi="宋体" w:eastAsia="幼圆"/>
          <w:color w:val="auto"/>
          <w:sz w:val="19"/>
          <w:szCs w:val="19"/>
        </w:rPr>
        <w:t>学分，建议大二结束前完成；英语分级为</w:t>
      </w:r>
      <w:r>
        <w:rPr>
          <w:rFonts w:hint="eastAsia" w:ascii="宋体" w:hAnsi="宋体" w:eastAsia="幼圆"/>
          <w:color w:val="auto"/>
          <w:sz w:val="19"/>
          <w:szCs w:val="19"/>
        </w:rPr>
        <w:t>3</w:t>
      </w:r>
      <w:r>
        <w:rPr>
          <w:rFonts w:hint="eastAsia" w:ascii="幼圆" w:hAnsi="宋体" w:eastAsia="幼圆"/>
          <w:color w:val="auto"/>
          <w:sz w:val="19"/>
          <w:szCs w:val="19"/>
        </w:rPr>
        <w:t>、</w:t>
      </w:r>
      <w:r>
        <w:rPr>
          <w:rFonts w:hint="eastAsia" w:ascii="宋体" w:hAnsi="宋体" w:eastAsia="幼圆"/>
          <w:color w:val="auto"/>
          <w:sz w:val="19"/>
          <w:szCs w:val="19"/>
        </w:rPr>
        <w:t>4</w:t>
      </w:r>
      <w:r>
        <w:rPr>
          <w:rFonts w:hint="eastAsia" w:ascii="幼圆" w:hAnsi="宋体" w:eastAsia="幼圆"/>
          <w:color w:val="auto"/>
          <w:sz w:val="19"/>
          <w:szCs w:val="19"/>
        </w:rPr>
        <w:t>级的同学需在英语通识课程或外文系英语专业课程中修满</w:t>
      </w:r>
      <w:r>
        <w:rPr>
          <w:rFonts w:hint="eastAsia" w:ascii="宋体" w:hAnsi="宋体" w:eastAsia="幼圆"/>
          <w:color w:val="auto"/>
          <w:sz w:val="19"/>
          <w:szCs w:val="19"/>
        </w:rPr>
        <w:t>4</w:t>
      </w:r>
      <w:r>
        <w:rPr>
          <w:rFonts w:hint="eastAsia" w:ascii="幼圆" w:hAnsi="宋体" w:eastAsia="幼圆"/>
          <w:color w:val="auto"/>
          <w:sz w:val="19"/>
          <w:szCs w:val="19"/>
        </w:rPr>
        <w:t>学分，建议大一结束前完成。英语实践为必修环节，</w:t>
      </w:r>
      <w:r>
        <w:rPr>
          <w:rFonts w:hint="eastAsia" w:ascii="宋体" w:hAnsi="宋体" w:eastAsia="幼圆"/>
          <w:color w:val="auto"/>
          <w:sz w:val="19"/>
          <w:szCs w:val="19"/>
        </w:rPr>
        <w:t>2</w:t>
      </w:r>
      <w:r>
        <w:rPr>
          <w:rFonts w:hint="eastAsia" w:ascii="幼圆" w:hAnsi="宋体" w:eastAsia="幼圆"/>
          <w:color w:val="auto"/>
          <w:sz w:val="19"/>
          <w:szCs w:val="19"/>
        </w:rPr>
        <w:t>学分。</w:t>
      </w:r>
    </w:p>
    <w:p>
      <w:pPr>
        <w:ind w:firstLine="380" w:firstLineChars="200"/>
        <w:rPr>
          <w:rFonts w:hint="eastAsia" w:ascii="宋体" w:hAnsi="宋体" w:eastAsia="幼圆"/>
          <w:color w:val="auto"/>
          <w:sz w:val="19"/>
          <w:szCs w:val="19"/>
        </w:rPr>
      </w:pPr>
      <w:r>
        <w:rPr>
          <w:rFonts w:hint="eastAsia" w:ascii="幼圆" w:hAnsi="宋体" w:eastAsia="幼圆"/>
          <w:color w:val="auto"/>
          <w:sz w:val="19"/>
          <w:szCs w:val="19"/>
        </w:rPr>
        <w:t>设清华大学英语水平考试，必修，不设学分，学生进入大三后报名参加。</w:t>
      </w:r>
    </w:p>
    <w:p>
      <w:pPr>
        <w:ind w:firstLine="380" w:firstLineChars="200"/>
        <w:rPr>
          <w:rFonts w:hint="eastAsia" w:ascii="宋体" w:hAnsi="宋体" w:eastAsia="幼圆"/>
          <w:color w:val="auto"/>
          <w:sz w:val="19"/>
          <w:szCs w:val="19"/>
        </w:rPr>
      </w:pPr>
      <w:r>
        <w:rPr>
          <w:rFonts w:hint="eastAsia" w:ascii="幼圆" w:hAnsi="宋体" w:eastAsia="幼圆"/>
          <w:color w:val="auto"/>
          <w:sz w:val="19"/>
          <w:szCs w:val="19"/>
        </w:rPr>
        <w:t>一外日语、德语、法语、俄语等小语种学生入学后直接进入课程学习，必修</w:t>
      </w:r>
      <w:r>
        <w:rPr>
          <w:rFonts w:hint="eastAsia" w:ascii="宋体" w:hAnsi="宋体" w:eastAsia="幼圆"/>
          <w:color w:val="auto"/>
          <w:sz w:val="19"/>
          <w:szCs w:val="19"/>
        </w:rPr>
        <w:t>6</w:t>
      </w:r>
      <w:r>
        <w:rPr>
          <w:rFonts w:hint="eastAsia" w:ascii="幼圆" w:hAnsi="宋体" w:eastAsia="幼圆"/>
          <w:color w:val="auto"/>
          <w:sz w:val="19"/>
          <w:szCs w:val="19"/>
        </w:rPr>
        <w:t>学分。</w:t>
      </w:r>
    </w:p>
    <w:p>
      <w:pPr>
        <w:ind w:firstLine="380" w:firstLineChars="200"/>
        <w:rPr>
          <w:rFonts w:hint="eastAsia" w:ascii="宋体" w:hAnsi="宋体" w:eastAsia="幼圆"/>
          <w:color w:val="auto"/>
          <w:sz w:val="19"/>
          <w:szCs w:val="19"/>
        </w:rPr>
      </w:pPr>
      <w:r>
        <w:rPr>
          <w:rFonts w:hint="eastAsia" w:ascii="幼圆" w:hAnsi="宋体" w:eastAsia="幼圆"/>
          <w:color w:val="auto"/>
          <w:sz w:val="19"/>
          <w:szCs w:val="19"/>
        </w:rPr>
        <w:t>关于免课、英语水平考试免考、实践环节认定，本科国际学生语言课要求等详细规定详见《清华大学本科大学外语课程规定及要求》（教学门户）。</w:t>
      </w:r>
    </w:p>
    <w:p>
      <w:pPr>
        <w:ind w:firstLine="380" w:firstLineChars="200"/>
        <w:rPr>
          <w:rFonts w:hint="eastAsia" w:eastAsia="幼圆"/>
          <w:color w:val="auto"/>
          <w:sz w:val="19"/>
          <w:szCs w:val="19"/>
        </w:rPr>
      </w:pPr>
      <w:r>
        <w:rPr>
          <w:rFonts w:eastAsia="幼圆"/>
          <w:color w:val="auto"/>
          <w:sz w:val="19"/>
          <w:szCs w:val="19"/>
        </w:rPr>
        <w:t xml:space="preserve"> </w:t>
      </w:r>
    </w:p>
    <w:p>
      <w:pPr>
        <w:ind w:firstLine="380" w:firstLineChars="200"/>
        <w:rPr>
          <w:rFonts w:ascii="Times New Roman" w:hAnsi="Times New Roman" w:eastAsia="幼圆"/>
          <w:color w:val="auto"/>
          <w:sz w:val="19"/>
          <w:szCs w:val="19"/>
        </w:rPr>
      </w:pPr>
      <w:r>
        <w:rPr>
          <w:rFonts w:ascii="Times New Roman" w:hAnsi="Times New Roman" w:eastAsia="幼圆"/>
          <w:color w:val="auto"/>
          <w:sz w:val="19"/>
          <w:szCs w:val="19"/>
        </w:rPr>
        <w:t xml:space="preserve"> (4) </w:t>
      </w:r>
      <w:r>
        <w:rPr>
          <w:rFonts w:ascii="幼圆" w:hAnsi="Times New Roman" w:eastAsia="幼圆"/>
          <w:color w:val="auto"/>
          <w:sz w:val="19"/>
          <w:szCs w:val="19"/>
        </w:rPr>
        <w:t>文化素质课</w:t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>13</w:t>
      </w:r>
      <w:r>
        <w:rPr>
          <w:rFonts w:ascii="幼圆" w:hAnsi="Times New Roman" w:eastAsia="幼圆"/>
          <w:color w:val="auto"/>
          <w:sz w:val="19"/>
          <w:szCs w:val="19"/>
        </w:rPr>
        <w:t>学分</w:t>
      </w:r>
    </w:p>
    <w:p>
      <w:pPr>
        <w:ind w:firstLine="380" w:firstLineChars="200"/>
        <w:rPr>
          <w:rFonts w:eastAsia="幼圆"/>
          <w:color w:val="auto"/>
          <w:sz w:val="19"/>
          <w:szCs w:val="19"/>
        </w:rPr>
      </w:pPr>
      <w:r>
        <w:rPr>
          <w:rFonts w:ascii="幼圆" w:eastAsia="幼圆"/>
          <w:color w:val="auto"/>
          <w:sz w:val="19"/>
          <w:szCs w:val="19"/>
        </w:rPr>
        <w:t>文化素质课程（理工类）包括文化素质教育核心课（含新生研讨课）和一般文化素质教育课。要求在本科学习阶段修满</w:t>
      </w:r>
      <w:r>
        <w:rPr>
          <w:rFonts w:eastAsia="幼圆"/>
          <w:color w:val="auto"/>
          <w:sz w:val="19"/>
          <w:szCs w:val="19"/>
        </w:rPr>
        <w:t>13</w:t>
      </w:r>
      <w:r>
        <w:rPr>
          <w:rFonts w:ascii="幼圆" w:eastAsia="幼圆"/>
          <w:color w:val="auto"/>
          <w:sz w:val="19"/>
          <w:szCs w:val="19"/>
        </w:rPr>
        <w:t>学分，其中文化素质教育核心课程为限选，至少</w:t>
      </w:r>
      <w:r>
        <w:rPr>
          <w:rFonts w:eastAsia="幼圆"/>
          <w:color w:val="auto"/>
          <w:sz w:val="19"/>
          <w:szCs w:val="19"/>
        </w:rPr>
        <w:t>8</w:t>
      </w:r>
      <w:r>
        <w:rPr>
          <w:rFonts w:ascii="幼圆" w:eastAsia="幼圆"/>
          <w:color w:val="auto"/>
          <w:sz w:val="19"/>
          <w:szCs w:val="19"/>
        </w:rPr>
        <w:t>学分，要求其中必须有一门基础读写（</w:t>
      </w:r>
      <w:r>
        <w:rPr>
          <w:rFonts w:eastAsia="幼圆"/>
          <w:color w:val="auto"/>
          <w:sz w:val="19"/>
          <w:szCs w:val="19"/>
        </w:rPr>
        <w:t>R&amp;W</w:t>
      </w:r>
      <w:r>
        <w:rPr>
          <w:rFonts w:ascii="幼圆" w:eastAsia="幼圆"/>
          <w:color w:val="auto"/>
          <w:sz w:val="19"/>
          <w:szCs w:val="19"/>
        </w:rPr>
        <w:t>）认证课；一般文化素质课程为任选。每学期开设的文化素质教育课程目录（含基础读写（</w:t>
      </w:r>
      <w:r>
        <w:rPr>
          <w:rFonts w:eastAsia="幼圆"/>
          <w:color w:val="auto"/>
          <w:sz w:val="19"/>
          <w:szCs w:val="19"/>
        </w:rPr>
        <w:t>R&amp;W</w:t>
      </w:r>
      <w:r>
        <w:rPr>
          <w:rFonts w:ascii="幼圆" w:eastAsia="幼圆"/>
          <w:color w:val="auto"/>
          <w:sz w:val="19"/>
          <w:szCs w:val="19"/>
        </w:rPr>
        <w:t>）认证课）详见当学期选课手册。</w:t>
      </w:r>
    </w:p>
    <w:p>
      <w:pPr>
        <w:ind w:firstLine="380" w:firstLineChars="200"/>
        <w:rPr>
          <w:rFonts w:eastAsia="幼圆"/>
          <w:color w:val="auto"/>
          <w:sz w:val="19"/>
          <w:szCs w:val="19"/>
        </w:rPr>
      </w:pPr>
      <w:r>
        <w:rPr>
          <w:rFonts w:eastAsia="幼圆"/>
          <w:color w:val="auto"/>
          <w:sz w:val="19"/>
          <w:szCs w:val="19"/>
        </w:rPr>
        <w:t xml:space="preserve"> </w:t>
      </w:r>
    </w:p>
    <w:p>
      <w:pPr>
        <w:ind w:firstLine="380" w:firstLineChars="200"/>
        <w:rPr>
          <w:rFonts w:ascii="Times New Roman" w:hAnsi="Times New Roman" w:eastAsia="幼圆"/>
          <w:color w:val="auto"/>
          <w:sz w:val="19"/>
          <w:szCs w:val="19"/>
        </w:rPr>
      </w:pPr>
      <w:r>
        <w:rPr>
          <w:rFonts w:ascii="Times New Roman" w:hAnsi="Times New Roman" w:eastAsia="幼圆"/>
          <w:color w:val="auto"/>
          <w:sz w:val="19"/>
          <w:szCs w:val="19"/>
        </w:rPr>
        <w:t xml:space="preserve">(5) </w:t>
      </w:r>
      <w:r>
        <w:rPr>
          <w:rFonts w:ascii="幼圆" w:hAnsi="Times New Roman" w:eastAsia="幼圆"/>
          <w:color w:val="auto"/>
          <w:sz w:val="19"/>
          <w:szCs w:val="19"/>
        </w:rPr>
        <w:t>数理基础课</w:t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ab/>
      </w:r>
      <w:r>
        <w:rPr>
          <w:rFonts w:ascii="Times New Roman" w:hAnsi="Times New Roman" w:eastAsia="幼圆"/>
          <w:color w:val="auto"/>
          <w:sz w:val="19"/>
          <w:szCs w:val="19"/>
        </w:rPr>
        <w:t>3</w:t>
      </w:r>
      <w:r>
        <w:rPr>
          <w:rFonts w:hint="eastAsia" w:ascii="Times New Roman" w:hAnsi="Times New Roman" w:eastAsia="幼圆"/>
          <w:color w:val="auto"/>
          <w:sz w:val="19"/>
          <w:szCs w:val="19"/>
        </w:rPr>
        <w:t>4</w:t>
      </w:r>
      <w:r>
        <w:rPr>
          <w:rFonts w:ascii="幼圆" w:hAnsi="Times New Roman" w:eastAsia="幼圆"/>
          <w:color w:val="auto"/>
          <w:sz w:val="19"/>
          <w:szCs w:val="19"/>
        </w:rPr>
        <w:t>学分</w:t>
      </w:r>
    </w:p>
    <w:p>
      <w:pPr>
        <w:ind w:firstLine="380" w:firstLineChars="200"/>
        <w:rPr>
          <w:rFonts w:eastAsia="幼圆"/>
          <w:color w:val="auto"/>
          <w:sz w:val="19"/>
          <w:szCs w:val="19"/>
        </w:rPr>
      </w:pPr>
      <w:r>
        <w:rPr>
          <w:rFonts w:ascii="幼圆" w:eastAsia="幼圆"/>
          <w:color w:val="auto"/>
          <w:sz w:val="19"/>
          <w:szCs w:val="19"/>
        </w:rPr>
        <w:t>扎实的理工基础是烽火班的一个重要特色之一，其中下面列举的数理基础课程，要求至少</w:t>
      </w:r>
      <w:r>
        <w:rPr>
          <w:rFonts w:hint="eastAsia" w:eastAsia="幼圆"/>
          <w:color w:val="auto"/>
          <w:sz w:val="19"/>
          <w:szCs w:val="19"/>
        </w:rPr>
        <w:t>34</w:t>
      </w:r>
      <w:r>
        <w:rPr>
          <w:rFonts w:ascii="幼圆" w:eastAsia="幼圆"/>
          <w:color w:val="auto"/>
          <w:sz w:val="19"/>
          <w:szCs w:val="19"/>
        </w:rPr>
        <w:t>个学分。</w:t>
      </w:r>
      <w:r>
        <w:rPr>
          <w:rFonts w:eastAsia="幼圆"/>
          <w:color w:val="auto"/>
          <w:sz w:val="19"/>
          <w:szCs w:val="19"/>
        </w:rPr>
        <w:t xml:space="preserve"> 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10421055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微积分A(1)         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5学分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10421065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微积分A(2)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       5学分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10421094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线性代数(1)        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4学分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10421102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线性代数(2)        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2学分（选修）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10420262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数理方程引论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   2学分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10420803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概率论与数理统计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3学分</w:t>
      </w:r>
      <w:r>
        <w:rPr>
          <w:rFonts w:hint="eastAsia" w:ascii="宋体" w:hAnsi="宋体"/>
          <w:color w:val="auto"/>
          <w:kern w:val="0"/>
          <w:lang w:val="en-US" w:eastAsia="zh-CN"/>
        </w:rPr>
        <w:t xml:space="preserve">        （二选一）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default" w:ascii="宋体" w:hAnsi="宋体" w:eastAsia="宋体"/>
          <w:color w:val="auto"/>
          <w:kern w:val="0"/>
          <w:lang w:val="en-US" w:eastAsia="zh-CN"/>
        </w:rPr>
      </w:pPr>
      <w:r>
        <w:rPr>
          <w:rFonts w:hint="eastAsia" w:ascii="宋体" w:hAnsi="宋体"/>
          <w:color w:val="auto"/>
          <w:kern w:val="0"/>
        </w:rPr>
        <w:t>10420243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随机数学方法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   3学分</w:t>
      </w:r>
      <w:r>
        <w:rPr>
          <w:rFonts w:hint="eastAsia" w:ascii="宋体" w:hAnsi="宋体"/>
          <w:color w:val="auto"/>
          <w:kern w:val="0"/>
          <w:lang w:val="en-US" w:eastAsia="zh-CN"/>
        </w:rPr>
        <w:t xml:space="preserve">        （二选一）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10420252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复变函数引论         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2学分（选修）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10430344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大学物理（1）（英）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4学分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10430354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大学物理（2）（英）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4学分</w:t>
      </w:r>
    </w:p>
    <w:p>
      <w:pPr>
        <w:autoSpaceDE w:val="0"/>
        <w:autoSpaceDN w:val="0"/>
        <w:adjustRightInd w:val="0"/>
        <w:ind w:left="567" w:leftChars="27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10440103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大学化学A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3学分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10440111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大学化学实验B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1学分（选修）</w:t>
      </w:r>
    </w:p>
    <w:p>
      <w:pPr>
        <w:autoSpaceDE w:val="0"/>
        <w:autoSpaceDN w:val="0"/>
        <w:adjustRightInd w:val="0"/>
        <w:ind w:left="567" w:leftChars="27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10430782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物理实验A (1)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2学分</w:t>
      </w:r>
    </w:p>
    <w:p>
      <w:pPr>
        <w:autoSpaceDE w:val="0"/>
        <w:autoSpaceDN w:val="0"/>
        <w:adjustRightInd w:val="0"/>
        <w:ind w:left="567" w:leftChars="27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10430792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物理实验A (2)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2学分</w:t>
      </w:r>
    </w:p>
    <w:p>
      <w:pPr>
        <w:autoSpaceDE w:val="0"/>
        <w:autoSpaceDN w:val="0"/>
        <w:adjustRightInd w:val="0"/>
        <w:ind w:left="567" w:leftChars="27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10450012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现代生物学导论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2学分（选修）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10450021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现代生物学导论实验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1学分（选修）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20740073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计算机程序设计基础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3学分（选修）</w:t>
      </w:r>
    </w:p>
    <w:p>
      <w:pPr>
        <w:autoSpaceDE w:val="0"/>
        <w:autoSpaceDN w:val="0"/>
        <w:adjustRightInd w:val="0"/>
        <w:ind w:left="630" w:leftChars="3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20220233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计算机硬件技术基础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3学分（选修）</w:t>
      </w:r>
    </w:p>
    <w:p>
      <w:pPr>
        <w:autoSpaceDE w:val="0"/>
        <w:autoSpaceDN w:val="0"/>
        <w:adjustRightInd w:val="0"/>
        <w:ind w:left="630" w:leftChars="270" w:hanging="63" w:hangingChars="3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00240103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计算机网络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3学分（选修）</w:t>
      </w:r>
    </w:p>
    <w:p>
      <w:pPr>
        <w:keepNext/>
        <w:autoSpaceDE w:val="0"/>
        <w:autoSpaceDN w:val="0"/>
        <w:adjustRightInd w:val="0"/>
        <w:spacing w:before="60" w:after="60"/>
        <w:jc w:val="left"/>
        <w:rPr>
          <w:rFonts w:hint="eastAsia" w:ascii="Times New Roman" w:hAnsi="Times New Roman" w:eastAsia="幼圆"/>
          <w:color w:val="auto"/>
          <w:sz w:val="22"/>
          <w:szCs w:val="22"/>
        </w:rPr>
      </w:pPr>
      <w:r>
        <w:rPr>
          <w:rFonts w:ascii="Times New Roman" w:hAnsi="Times New Roman" w:eastAsia="幼圆"/>
          <w:color w:val="auto"/>
          <w:sz w:val="22"/>
          <w:szCs w:val="22"/>
        </w:rPr>
        <w:t xml:space="preserve"> </w:t>
      </w:r>
    </w:p>
    <w:p>
      <w:pPr>
        <w:keepNext/>
        <w:autoSpaceDE w:val="0"/>
        <w:autoSpaceDN w:val="0"/>
        <w:adjustRightInd w:val="0"/>
        <w:spacing w:before="60" w:after="60"/>
        <w:jc w:val="left"/>
        <w:rPr>
          <w:rFonts w:ascii="Times New Roman" w:hAnsi="Times New Roman" w:eastAsia="幼圆"/>
          <w:b/>
          <w:bCs/>
          <w:color w:val="auto"/>
          <w:sz w:val="22"/>
          <w:szCs w:val="22"/>
        </w:rPr>
      </w:pPr>
      <w:r>
        <w:rPr>
          <w:rFonts w:ascii="Times New Roman" w:hAnsi="Times New Roman" w:eastAsia="幼圆"/>
          <w:color w:val="auto"/>
          <w:sz w:val="22"/>
          <w:szCs w:val="22"/>
        </w:rPr>
        <w:t>2</w:t>
      </w:r>
      <w:r>
        <w:rPr>
          <w:rFonts w:ascii="幼圆" w:hAnsi="Times New Roman" w:eastAsia="幼圆"/>
          <w:color w:val="auto"/>
          <w:sz w:val="22"/>
          <w:szCs w:val="22"/>
        </w:rPr>
        <w:t>．工程类学科平台课</w:t>
      </w:r>
      <w:r>
        <w:rPr>
          <w:rFonts w:hint="eastAsia" w:ascii="Times New Roman" w:hAnsi="Times New Roman" w:eastAsia="幼圆"/>
          <w:color w:val="auto"/>
          <w:sz w:val="22"/>
          <w:szCs w:val="22"/>
        </w:rPr>
        <w:t xml:space="preserve">  </w:t>
      </w:r>
      <w:r>
        <w:rPr>
          <w:rFonts w:ascii="Times New Roman" w:hAnsi="Times New Roman" w:eastAsia="幼圆"/>
          <w:color w:val="auto"/>
          <w:sz w:val="22"/>
          <w:szCs w:val="22"/>
        </w:rPr>
        <w:t>3</w:t>
      </w:r>
      <w:r>
        <w:rPr>
          <w:rFonts w:hint="eastAsia" w:ascii="Times New Roman" w:hAnsi="Times New Roman" w:eastAsia="幼圆"/>
          <w:color w:val="auto"/>
          <w:sz w:val="22"/>
          <w:szCs w:val="22"/>
        </w:rPr>
        <w:t>2</w:t>
      </w:r>
      <w:r>
        <w:rPr>
          <w:rFonts w:ascii="幼圆" w:hAnsi="Times New Roman" w:eastAsia="幼圆"/>
          <w:color w:val="auto"/>
          <w:sz w:val="22"/>
          <w:szCs w:val="22"/>
        </w:rPr>
        <w:t>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 xml:space="preserve">40220653    信号与系统  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3学分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20220044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电工与电子技术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4学分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20120163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机械设计基础(1)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3学分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20120172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机械设计基础B(2)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2学分（选修）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20120182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机械设计基础B(3)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2学分（选修）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20310372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基础力学系列实验        2学分（选修）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30120233    制造工程基础            3学分（选修）</w:t>
      </w:r>
    </w:p>
    <w:p>
      <w:pPr>
        <w:autoSpaceDE w:val="0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20310334    </w:t>
      </w:r>
      <w:r>
        <w:rPr>
          <w:rFonts w:hint="eastAsia" w:ascii="宋体" w:hAnsi="宋体"/>
          <w:color w:val="auto"/>
        </w:rPr>
        <w:t>理论力学</w:t>
      </w:r>
      <w:r>
        <w:rPr>
          <w:rFonts w:hint="eastAsia"/>
          <w:color w:val="auto"/>
        </w:rPr>
        <w:t xml:space="preserve">                4</w:t>
      </w:r>
      <w:r>
        <w:rPr>
          <w:rFonts w:hint="eastAsia" w:ascii="宋体" w:hAnsi="宋体"/>
          <w:color w:val="auto"/>
        </w:rPr>
        <w:t>学分</w:t>
      </w:r>
    </w:p>
    <w:p>
      <w:pPr>
        <w:autoSpaceDE w:val="0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20310343    </w:t>
      </w:r>
      <w:r>
        <w:rPr>
          <w:rFonts w:hint="eastAsia" w:ascii="宋体" w:hAnsi="宋体"/>
          <w:color w:val="auto"/>
        </w:rPr>
        <w:t>材料力学</w:t>
      </w:r>
      <w:r>
        <w:rPr>
          <w:rFonts w:hint="eastAsia"/>
          <w:color w:val="auto"/>
        </w:rPr>
        <w:t xml:space="preserve">                3</w:t>
      </w:r>
      <w:r>
        <w:rPr>
          <w:rFonts w:ascii="宋体" w:hAnsi="宋体"/>
          <w:color w:val="auto"/>
        </w:rPr>
        <w:t>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30140444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Thermodynamics(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"http://zhjw.cic.tsinghua.edu.cn/kc.kcKcb.do?m=showKcXx&amp;p_kch=30140444&amp;kcfldm=001" </w:instrText>
      </w:r>
      <w:r>
        <w:rPr>
          <w:color w:val="auto"/>
        </w:rPr>
        <w:fldChar w:fldCharType="separate"/>
      </w:r>
      <w:r>
        <w:rPr>
          <w:rStyle w:val="7"/>
          <w:rFonts w:hint="eastAsia" w:ascii="宋体" w:hAnsi="宋体"/>
          <w:color w:val="auto"/>
          <w:kern w:val="0"/>
        </w:rPr>
        <w:t>工程热力学[英</w:t>
      </w:r>
      <w:r>
        <w:rPr>
          <w:rStyle w:val="7"/>
          <w:rFonts w:hint="eastAsia" w:ascii="宋体" w:hAnsi="宋体"/>
          <w:color w:val="auto"/>
          <w:kern w:val="0"/>
        </w:rPr>
        <w:fldChar w:fldCharType="end"/>
      </w:r>
      <w:r>
        <w:rPr>
          <w:rFonts w:hint="eastAsia" w:ascii="宋体" w:hAnsi="宋体"/>
          <w:color w:val="auto"/>
          <w:kern w:val="0"/>
        </w:rPr>
        <w:t>])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    4学分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30140454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Fluid Mechanics(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"http://zhjw.cic.tsinghua.edu.cn/kc.kcKcb.do?m=showKcXx&amp;p_kch=30140454&amp;kcfldm=001" </w:instrText>
      </w:r>
      <w:r>
        <w:rPr>
          <w:color w:val="auto"/>
        </w:rPr>
        <w:fldChar w:fldCharType="separate"/>
      </w:r>
      <w:r>
        <w:rPr>
          <w:rStyle w:val="7"/>
          <w:rFonts w:hint="eastAsia" w:ascii="宋体" w:hAnsi="宋体"/>
          <w:color w:val="auto"/>
          <w:kern w:val="0"/>
        </w:rPr>
        <w:t>流体力学[英</w:t>
      </w:r>
      <w:r>
        <w:rPr>
          <w:rStyle w:val="7"/>
          <w:rFonts w:hint="eastAsia" w:ascii="宋体" w:hAnsi="宋体"/>
          <w:color w:val="auto"/>
          <w:kern w:val="0"/>
        </w:rPr>
        <w:fldChar w:fldCharType="end"/>
      </w:r>
      <w:r>
        <w:rPr>
          <w:rFonts w:hint="eastAsia" w:ascii="宋体" w:hAnsi="宋体"/>
          <w:color w:val="auto"/>
          <w:kern w:val="0"/>
        </w:rPr>
        <w:t>])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      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4学分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40140963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Heat Transfer(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"http://zhjw.cic.tsinghua.edu.cn/kc.kcKcb.do?m=showKcXx&amp;p_kch=40140963&amp;kcfldm=001" </w:instrText>
      </w:r>
      <w:r>
        <w:rPr>
          <w:color w:val="auto"/>
        </w:rPr>
        <w:fldChar w:fldCharType="separate"/>
      </w:r>
      <w:r>
        <w:rPr>
          <w:rStyle w:val="7"/>
          <w:rFonts w:hint="eastAsia" w:ascii="宋体" w:hAnsi="宋体"/>
          <w:color w:val="auto"/>
          <w:kern w:val="0"/>
        </w:rPr>
        <w:t>传热学[英</w:t>
      </w:r>
      <w:r>
        <w:rPr>
          <w:rStyle w:val="7"/>
          <w:rFonts w:hint="eastAsia" w:ascii="宋体" w:hAnsi="宋体"/>
          <w:color w:val="auto"/>
          <w:kern w:val="0"/>
        </w:rPr>
        <w:fldChar w:fldCharType="end"/>
      </w:r>
      <w:r>
        <w:rPr>
          <w:rFonts w:hint="eastAsia" w:ascii="宋体" w:hAnsi="宋体"/>
          <w:color w:val="auto"/>
          <w:kern w:val="0"/>
        </w:rPr>
        <w:t>])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        3学分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30220363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Modern Control Systems(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"http://zhjw.cic.tsinghua.edu.cn/kc.kcKcb.do?m=showKcXx&amp;p_kch=30220363&amp;kcfldm=001" </w:instrText>
      </w:r>
      <w:r>
        <w:rPr>
          <w:color w:val="auto"/>
        </w:rPr>
        <w:fldChar w:fldCharType="separate"/>
      </w:r>
      <w:r>
        <w:rPr>
          <w:rStyle w:val="7"/>
          <w:rFonts w:hint="eastAsia" w:ascii="宋体" w:hAnsi="宋体"/>
          <w:color w:val="auto"/>
          <w:kern w:val="0"/>
        </w:rPr>
        <w:t>自动控制原理[英</w:t>
      </w:r>
      <w:r>
        <w:rPr>
          <w:rStyle w:val="7"/>
          <w:rFonts w:hint="eastAsia" w:ascii="宋体" w:hAnsi="宋体"/>
          <w:color w:val="auto"/>
          <w:kern w:val="0"/>
        </w:rPr>
        <w:fldChar w:fldCharType="end"/>
      </w:r>
      <w:r>
        <w:rPr>
          <w:rFonts w:hint="eastAsia" w:ascii="宋体" w:hAnsi="宋体"/>
          <w:color w:val="auto"/>
          <w:kern w:val="0"/>
        </w:rPr>
        <w:t>])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3学分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30140463    Measurement and Instrumentation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 xml:space="preserve">           (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"http://zhjw.cic.tsinghua.edu.cn/kc.kcKcb.do?m=showKcXx&amp;p_kch=30140463&amp;kcfldm=001" </w:instrText>
      </w:r>
      <w:r>
        <w:rPr>
          <w:color w:val="auto"/>
        </w:rPr>
        <w:fldChar w:fldCharType="separate"/>
      </w:r>
      <w:r>
        <w:rPr>
          <w:rStyle w:val="7"/>
          <w:rFonts w:hint="eastAsia" w:ascii="宋体" w:hAnsi="宋体"/>
          <w:color w:val="auto"/>
          <w:kern w:val="0"/>
        </w:rPr>
        <w:t>能源动力系统测量与仪器[英</w:t>
      </w:r>
      <w:r>
        <w:rPr>
          <w:rStyle w:val="7"/>
          <w:rFonts w:hint="eastAsia" w:ascii="宋体" w:hAnsi="宋体"/>
          <w:color w:val="auto"/>
          <w:kern w:val="0"/>
        </w:rPr>
        <w:fldChar w:fldCharType="end"/>
      </w:r>
      <w:r>
        <w:rPr>
          <w:rFonts w:hint="eastAsia" w:ascii="宋体" w:hAnsi="宋体"/>
          <w:color w:val="auto"/>
          <w:kern w:val="0"/>
        </w:rPr>
        <w:t>])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                3学分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hint="eastAsia" w:ascii="宋体" w:hAnsi="宋体"/>
          <w:b/>
          <w:bCs/>
          <w:color w:val="auto"/>
          <w:kern w:val="0"/>
        </w:rPr>
      </w:pPr>
      <w:r>
        <w:rPr>
          <w:rFonts w:hint="eastAsia" w:ascii="宋体" w:hAnsi="宋体"/>
          <w:b/>
          <w:bCs/>
          <w:color w:val="auto"/>
          <w:kern w:val="0"/>
        </w:rPr>
        <w:t xml:space="preserve"> </w:t>
      </w:r>
    </w:p>
    <w:p>
      <w:pPr>
        <w:keepNext/>
        <w:autoSpaceDE w:val="0"/>
        <w:autoSpaceDN w:val="0"/>
        <w:adjustRightInd w:val="0"/>
        <w:spacing w:before="60" w:after="60"/>
        <w:jc w:val="left"/>
        <w:rPr>
          <w:rFonts w:hint="eastAsia" w:ascii="Times New Roman" w:hAnsi="Times New Roman" w:eastAsia="幼圆"/>
          <w:b/>
          <w:bCs/>
          <w:color w:val="auto"/>
          <w:sz w:val="22"/>
          <w:szCs w:val="22"/>
        </w:rPr>
      </w:pPr>
      <w:r>
        <w:rPr>
          <w:rFonts w:ascii="Times New Roman" w:hAnsi="Times New Roman" w:eastAsia="幼圆"/>
          <w:color w:val="auto"/>
          <w:sz w:val="22"/>
          <w:szCs w:val="22"/>
        </w:rPr>
        <w:t>3</w:t>
      </w:r>
      <w:r>
        <w:rPr>
          <w:rFonts w:ascii="幼圆" w:hAnsi="Times New Roman" w:eastAsia="幼圆"/>
          <w:color w:val="auto"/>
          <w:sz w:val="22"/>
          <w:szCs w:val="22"/>
        </w:rPr>
        <w:t>．烽火班专业课</w:t>
      </w:r>
      <w:r>
        <w:rPr>
          <w:rFonts w:ascii="Times New Roman" w:hAnsi="Times New Roman" w:eastAsia="幼圆"/>
          <w:color w:val="auto"/>
          <w:sz w:val="22"/>
          <w:szCs w:val="22"/>
        </w:rPr>
        <w:tab/>
      </w:r>
      <w:r>
        <w:rPr>
          <w:rFonts w:ascii="Times New Roman" w:hAnsi="Times New Roman" w:eastAsia="幼圆"/>
          <w:color w:val="auto"/>
          <w:sz w:val="22"/>
          <w:szCs w:val="22"/>
        </w:rPr>
        <w:tab/>
      </w:r>
      <w:r>
        <w:rPr>
          <w:rFonts w:hint="eastAsia" w:ascii="Times New Roman" w:hAnsi="Times New Roman" w:eastAsia="幼圆"/>
          <w:color w:val="auto"/>
          <w:sz w:val="22"/>
          <w:szCs w:val="22"/>
        </w:rPr>
        <w:t>23</w:t>
      </w:r>
      <w:r>
        <w:rPr>
          <w:rFonts w:ascii="幼圆" w:hAnsi="Times New Roman" w:eastAsia="幼圆"/>
          <w:color w:val="auto"/>
          <w:sz w:val="22"/>
          <w:szCs w:val="22"/>
        </w:rPr>
        <w:t>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（1）专业必修课 3学分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40310873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Combustion[in English]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 xml:space="preserve">       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（燃烧学[英]）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   3学分</w:t>
      </w:r>
    </w:p>
    <w:p>
      <w:pPr>
        <w:pStyle w:val="2"/>
        <w:spacing w:after="0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（2）专业特色课     以下课程为限选，要求至少选够8学分。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30140473    Physical Chemistry in Energy Utilization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 xml:space="preserve">           （能源利用中的物理化学）                            3学分（选修）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 xml:space="preserve">40140993    Research Practice(科学研究实践)       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      3学分（选修）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40140982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Technical Writing and Presentation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 xml:space="preserve">           （科技英语写作与表达）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                  2学分（选修）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30140482</w:t>
      </w:r>
      <w:bookmarkStart w:id="1" w:name="_GoBack"/>
      <w:bookmarkEnd w:id="1"/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>Introduction to Scientific Computation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 xml:space="preserve">            (科学计算导论)          </w:t>
      </w:r>
      <w:r>
        <w:rPr>
          <w:rFonts w:hint="eastAsia" w:ascii="宋体" w:hAnsi="宋体"/>
          <w:color w:val="auto"/>
          <w:kern w:val="0"/>
        </w:rPr>
        <w:tab/>
      </w:r>
      <w:r>
        <w:rPr>
          <w:rFonts w:hint="eastAsia" w:ascii="宋体" w:hAnsi="宋体"/>
          <w:color w:val="auto"/>
          <w:kern w:val="0"/>
        </w:rPr>
        <w:t xml:space="preserve">                       2学分（选修）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 xml:space="preserve"> </w:t>
      </w:r>
    </w:p>
    <w:p>
      <w:pPr>
        <w:pStyle w:val="2"/>
        <w:numPr>
          <w:ilvl w:val="0"/>
          <w:numId w:val="1"/>
        </w:numPr>
        <w:spacing w:after="0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专业限选课   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beforeLines="20" w:afterLines="20"/>
        <w:ind w:left="510"/>
        <w:rPr>
          <w:rFonts w:hint="eastAsia" w:ascii="幼圆" w:eastAsia="幼圆"/>
          <w:color w:val="auto"/>
        </w:rPr>
      </w:pPr>
      <w:r>
        <w:rPr>
          <w:rFonts w:hint="eastAsia" w:ascii="幼圆" w:eastAsia="幼圆"/>
          <w:color w:val="auto"/>
        </w:rPr>
        <w:t>能动系专业限选课组：    ≧12学分</w:t>
      </w:r>
    </w:p>
    <w:p>
      <w:pPr>
        <w:pStyle w:val="10"/>
        <w:spacing w:beforeLines="100" w:beforeAutospacing="0" w:afterLines="50" w:afterAutospacing="0"/>
        <w:ind w:firstLine="1785" w:firstLineChars="850"/>
        <w:rPr>
          <w:rFonts w:hint="eastAsia"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课组1：专业方向课：必须从本课组选择1门课，4学分。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热能工程方向：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30140314     热力设备传热与流体动力学    4学分   （三选一）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动力机械方向：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 xml:space="preserve">40140704     动力机械及工程原理    </w:t>
      </w:r>
      <w:r>
        <w:rPr>
          <w:rStyle w:val="11"/>
          <w:rFonts w:hint="eastAsia" w:ascii="宋体" w:hAnsi="宋体" w:eastAsia="宋体"/>
          <w:color w:val="auto"/>
          <w:sz w:val="21"/>
          <w:szCs w:val="21"/>
          <w:lang w:val="en-US" w:eastAsia="zh-CN"/>
        </w:rPr>
        <w:t xml:space="preserve">      </w:t>
      </w: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 xml:space="preserve">4学分   （三选一）   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流体机械方向：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 xml:space="preserve">40140694     流体机械原理及设计   </w:t>
      </w:r>
      <w:r>
        <w:rPr>
          <w:rStyle w:val="11"/>
          <w:rFonts w:hint="eastAsia" w:ascii="宋体" w:hAnsi="宋体" w:eastAsia="宋体"/>
          <w:color w:val="auto"/>
          <w:sz w:val="21"/>
          <w:szCs w:val="21"/>
          <w:lang w:val="en-US" w:eastAsia="zh-CN"/>
        </w:rPr>
        <w:t xml:space="preserve">      </w:t>
      </w: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 xml:space="preserve"> 4学分   （三选一）</w:t>
      </w:r>
    </w:p>
    <w:p>
      <w:pPr>
        <w:pStyle w:val="10"/>
        <w:spacing w:beforeLines="100" w:beforeAutospacing="0" w:afterLines="50" w:afterAutospacing="0"/>
        <w:ind w:firstLine="1785" w:firstLineChars="85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课组2：热流基础与方法，必须在本课组至少选择1门课程，≧2学分。</w:t>
      </w: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 xml:space="preserve">    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 xml:space="preserve">40140762     热能动力系统            </w:t>
      </w:r>
      <w:r>
        <w:rPr>
          <w:rStyle w:val="11"/>
          <w:rFonts w:hint="eastAsia" w:ascii="宋体" w:hAnsi="宋体" w:eastAsia="宋体"/>
          <w:color w:val="auto"/>
          <w:sz w:val="21"/>
          <w:szCs w:val="21"/>
          <w:lang w:val="en-US" w:eastAsia="zh-CN"/>
        </w:rPr>
        <w:t xml:space="preserve">  </w:t>
      </w: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 xml:space="preserve">   2学分</w:t>
      </w:r>
    </w:p>
    <w:p>
      <w:pPr>
        <w:pStyle w:val="10"/>
        <w:spacing w:beforeLines="100" w:beforeAutospacing="0" w:afterLines="50" w:afterAutospacing="0"/>
        <w:ind w:firstLine="1785" w:firstLineChars="85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课组3：清洁能源，至少在本课组选择1门课程，</w:t>
      </w:r>
      <w:r>
        <w:rPr>
          <w:rFonts w:hint="eastAsia" w:ascii="宋体" w:hAnsi="宋体" w:eastAsia="宋体"/>
          <w:color w:val="auto"/>
          <w:sz w:val="21"/>
          <w:szCs w:val="21"/>
        </w:rPr>
        <w:t>≧2学分。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40140712     可再生能源技术基础            2学分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40140842     氢能、燃料电池发电技术基础    2学分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20140112     核能利用与安全                2学分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40140972     储能技术基础                  2学分</w:t>
      </w:r>
    </w:p>
    <w:p>
      <w:pPr>
        <w:pStyle w:val="10"/>
        <w:spacing w:beforeLines="100" w:beforeAutospacing="0" w:afterLines="50" w:afterAutospacing="0"/>
        <w:ind w:firstLine="1785" w:firstLineChars="85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课组4：先进动力，至少在本课组选择1门课程，</w:t>
      </w:r>
      <w:r>
        <w:rPr>
          <w:rFonts w:hint="eastAsia" w:ascii="宋体" w:hAnsi="宋体" w:eastAsia="宋体"/>
          <w:color w:val="auto"/>
          <w:sz w:val="21"/>
          <w:szCs w:val="21"/>
        </w:rPr>
        <w:t>≧2学分。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 xml:space="preserve">40140942     燃气涡轮发动机与喷气推进     </w:t>
      </w: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ab/>
      </w: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2学分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40140902     先进燃气轮机的理论和实验技术</w:t>
      </w: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ab/>
      </w: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2学分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40140952     动力与推进装置热管理           2学分</w:t>
      </w:r>
    </w:p>
    <w:p>
      <w:pPr>
        <w:pStyle w:val="10"/>
        <w:spacing w:beforeLines="100" w:beforeAutospacing="0" w:afterLines="50" w:afterAutospacing="0"/>
        <w:ind w:firstLine="1785" w:firstLineChars="85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课组5：能源系统、经济与管理，至少在本课组选择1门课程，</w:t>
      </w:r>
      <w:r>
        <w:rPr>
          <w:rFonts w:hint="eastAsia" w:ascii="宋体" w:hAnsi="宋体" w:eastAsia="宋体"/>
          <w:color w:val="auto"/>
          <w:sz w:val="21"/>
          <w:szCs w:val="21"/>
        </w:rPr>
        <w:t>≧2学分。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40140872     动力系统建模与仿真</w:t>
      </w: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ab/>
      </w: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 xml:space="preserve">     </w:t>
      </w:r>
      <w:r>
        <w:rPr>
          <w:rStyle w:val="11"/>
          <w:rFonts w:hint="eastAsia" w:ascii="宋体" w:hAnsi="宋体" w:eastAsia="宋体"/>
          <w:color w:val="auto"/>
          <w:sz w:val="21"/>
          <w:szCs w:val="21"/>
          <w:lang w:val="en-US" w:eastAsia="zh-CN"/>
        </w:rPr>
        <w:t xml:space="preserve">      </w:t>
      </w: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 xml:space="preserve"> 2学分</w:t>
      </w:r>
    </w:p>
    <w:p>
      <w:pPr>
        <w:pStyle w:val="10"/>
        <w:spacing w:beforeLines="20" w:beforeAutospacing="0" w:afterLines="20" w:afterAutospacing="0"/>
        <w:ind w:firstLine="2100" w:firstLineChars="1000"/>
        <w:rPr>
          <w:rStyle w:val="11"/>
          <w:rFonts w:hint="eastAsia" w:ascii="宋体" w:hAnsi="宋体" w:eastAsia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/>
          <w:color w:val="auto"/>
          <w:sz w:val="21"/>
          <w:szCs w:val="21"/>
        </w:rPr>
        <w:t>xxxxxxxx     智慧能源系统                   2学分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beforeLines="20" w:afterLines="20"/>
        <w:ind w:left="510"/>
        <w:rPr>
          <w:rFonts w:hint="eastAsia" w:ascii="幼圆" w:eastAsia="幼圆"/>
          <w:color w:val="auto"/>
        </w:rPr>
      </w:pPr>
      <w:r>
        <w:rPr>
          <w:rFonts w:hint="eastAsia" w:ascii="幼圆" w:eastAsia="幼圆"/>
          <w:color w:val="auto"/>
        </w:rPr>
        <w:t>汽车系专业限选课：    ≧12学分</w:t>
      </w:r>
    </w:p>
    <w:p>
      <w:pPr>
        <w:autoSpaceDE w:val="0"/>
        <w:autoSpaceDN w:val="0"/>
        <w:adjustRightInd w:val="0"/>
        <w:spacing w:beforeLines="20" w:afterLines="20"/>
        <w:ind w:left="907"/>
        <w:rPr>
          <w:rFonts w:hint="eastAsia" w:ascii="幼圆" w:eastAsia="幼圆"/>
          <w:color w:val="auto"/>
          <w:sz w:val="19"/>
          <w:szCs w:val="19"/>
        </w:rPr>
      </w:pPr>
      <w:r>
        <w:rPr>
          <w:rFonts w:hint="eastAsia" w:ascii="幼圆" w:eastAsia="幼圆"/>
          <w:color w:val="auto"/>
          <w:sz w:val="19"/>
          <w:szCs w:val="19"/>
        </w:rPr>
        <w:t>车辆工程专业要求选修以下课程：</w:t>
      </w:r>
    </w:p>
    <w:tbl>
      <w:tblPr>
        <w:tblStyle w:val="4"/>
        <w:tblW w:w="836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992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课程号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课名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学分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30150153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汽车发动机原理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3学分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车辆工程专业必修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30150213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汽车理论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3学分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车辆工程专业必修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30150352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电化学工程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2学分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车辆工程专业新能源动力方向选修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40150353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汽车电子与控制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3学分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车辆工程专业新能源动力方向选修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40150703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电控发动机技术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3学分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车辆工程专业新能源动力方向选修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30150343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汽车电机原理与控制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3学分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车辆工程专业新能源动力方向选修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40150592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燃料电池发动机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2学分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车辆工程专业新能源动力方向选修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40150622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车用动力总成的原理与匹配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2学分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车辆工程专业新能源动力方向选修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40150743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车用动力电池系统设计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3学分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车辆工程专业新能源动力方向选修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00150123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赛车工程(1)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3学分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 w:line="280" w:lineRule="atLeast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车辆工程专业新能源动力方向选修</w:t>
            </w:r>
          </w:p>
        </w:tc>
      </w:tr>
    </w:tbl>
    <w:p>
      <w:pPr>
        <w:autoSpaceDE w:val="0"/>
        <w:autoSpaceDN w:val="0"/>
        <w:adjustRightInd w:val="0"/>
        <w:spacing w:beforeLines="20" w:afterLines="20"/>
        <w:ind w:left="113"/>
        <w:jc w:val="left"/>
        <w:rPr>
          <w:rFonts w:hint="eastAsia" w:ascii="幼圆" w:eastAsia="幼圆"/>
          <w:color w:val="auto"/>
        </w:rPr>
      </w:pPr>
      <w:r>
        <w:rPr>
          <w:rFonts w:hint="eastAsia" w:ascii="幼圆" w:eastAsia="幼圆"/>
          <w:color w:val="auto"/>
        </w:rPr>
        <w:t>注：汽车系近期新开设课程可以作为替代课程，具体情况与教务老师以及烽火班负责老师沟通。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beforeLines="20" w:afterLines="20"/>
        <w:ind w:left="510"/>
        <w:rPr>
          <w:rFonts w:hint="eastAsia" w:ascii="幼圆" w:eastAsia="幼圆"/>
          <w:color w:val="auto"/>
        </w:rPr>
      </w:pPr>
      <w:r>
        <w:rPr>
          <w:rFonts w:hint="eastAsia" w:ascii="幼圆" w:eastAsia="幼圆"/>
          <w:color w:val="auto"/>
        </w:rPr>
        <w:t>航院专业限选课：    ≧12学分</w:t>
      </w:r>
    </w:p>
    <w:p>
      <w:pPr>
        <w:autoSpaceDE w:val="0"/>
        <w:autoSpaceDN w:val="0"/>
        <w:adjustRightInd w:val="0"/>
        <w:spacing w:beforeLines="20" w:afterLines="20"/>
        <w:ind w:left="907"/>
        <w:rPr>
          <w:rFonts w:hint="eastAsia" w:ascii="幼圆" w:eastAsia="幼圆"/>
          <w:color w:val="auto"/>
          <w:sz w:val="19"/>
          <w:szCs w:val="19"/>
        </w:rPr>
      </w:pPr>
      <w:r>
        <w:rPr>
          <w:rFonts w:hint="eastAsia" w:ascii="幼圆" w:eastAsia="幼圆"/>
          <w:color w:val="auto"/>
          <w:sz w:val="19"/>
          <w:szCs w:val="19"/>
        </w:rPr>
        <w:t>航院能源与动力工程专业要求选修以下课程：</w:t>
      </w:r>
    </w:p>
    <w:tbl>
      <w:tblPr>
        <w:tblStyle w:val="4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657"/>
        <w:gridCol w:w="983"/>
        <w:gridCol w:w="126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课程号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课名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说明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推荐学期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30310553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推进原理与技术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航院必修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第三学年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秋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30310523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热物理量测技术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航院必修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第三学年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春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40310623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热物理数值计算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航院必修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第三学年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春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40310103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粘性流体力学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3学分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航院必修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第三学年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秋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40310492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新概念热学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2学分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航院必修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第三学年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春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40310082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燃烧技术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2学分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航院选修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b/>
                <w:bCs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第四学年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秋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40310252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传热设备与技术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2学分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航院选修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第三学年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春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40310502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火箭发动机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2学分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航院选修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第四学年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秋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40310441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燃烧过程的化学动力学分析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1学分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航院选修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第四学年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秋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40310172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辐射换热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2学分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航院选修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第四学年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秋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40310192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统计物理基础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2学分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航院选修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第三学年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春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40310512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分析传热学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2学分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航院选修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第四学年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秋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40310052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能源工程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2学分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航院选修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8" w:after="48"/>
              <w:rPr>
                <w:rFonts w:ascii="幼圆" w:eastAsia="幼圆"/>
                <w:color w:val="auto"/>
                <w:sz w:val="19"/>
                <w:szCs w:val="19"/>
              </w:rPr>
            </w:pP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第三学年</w:t>
            </w:r>
            <w:r>
              <w:rPr>
                <w:rFonts w:hint="eastAsia" w:ascii="幼圆" w:eastAsia="幼圆"/>
                <w:b/>
                <w:bCs/>
                <w:color w:val="auto"/>
                <w:sz w:val="19"/>
                <w:szCs w:val="19"/>
              </w:rPr>
              <w:t>春</w:t>
            </w:r>
            <w:r>
              <w:rPr>
                <w:rFonts w:hint="eastAsia" w:ascii="幼圆" w:eastAsia="幼圆"/>
                <w:color w:val="auto"/>
                <w:sz w:val="19"/>
                <w:szCs w:val="19"/>
              </w:rPr>
              <w:t>季学期</w:t>
            </w:r>
          </w:p>
        </w:tc>
      </w:tr>
    </w:tbl>
    <w:p>
      <w:pPr>
        <w:autoSpaceDE w:val="0"/>
        <w:autoSpaceDN w:val="0"/>
        <w:adjustRightInd w:val="0"/>
        <w:rPr>
          <w:rFonts w:hint="eastAsia" w:ascii="幼圆" w:hAnsi="宋体" w:eastAsia="幼圆"/>
          <w:color w:val="auto"/>
          <w:sz w:val="19"/>
          <w:szCs w:val="19"/>
        </w:rPr>
      </w:pPr>
      <w:r>
        <w:rPr>
          <w:rFonts w:hint="eastAsia" w:ascii="幼圆" w:hAnsi="宋体" w:eastAsia="幼圆"/>
          <w:color w:val="auto"/>
          <w:sz w:val="19"/>
          <w:szCs w:val="19"/>
        </w:rPr>
        <w:t xml:space="preserve"> </w:t>
      </w:r>
    </w:p>
    <w:p>
      <w:pPr>
        <w:pStyle w:val="9"/>
        <w:rPr>
          <w:rFonts w:hint="eastAsia" w:ascii="幼圆" w:eastAsia="幼圆"/>
          <w:color w:val="auto"/>
          <w:kern w:val="2"/>
        </w:rPr>
      </w:pPr>
      <w:r>
        <w:rPr>
          <w:rFonts w:hint="eastAsia" w:ascii="幼圆" w:eastAsia="幼圆"/>
          <w:color w:val="auto"/>
          <w:kern w:val="2"/>
        </w:rPr>
        <w:t>4．个性化发展课程</w:t>
      </w:r>
      <w:r>
        <w:rPr>
          <w:rFonts w:hint="eastAsia" w:ascii="幼圆" w:eastAsia="幼圆"/>
          <w:color w:val="auto"/>
          <w:kern w:val="2"/>
        </w:rPr>
        <w:tab/>
      </w:r>
      <w:r>
        <w:rPr>
          <w:rFonts w:hint="eastAsia" w:ascii="幼圆" w:eastAsia="幼圆"/>
          <w:color w:val="auto"/>
          <w:kern w:val="2"/>
        </w:rPr>
        <w:tab/>
      </w:r>
      <w:r>
        <w:rPr>
          <w:rFonts w:hint="eastAsia" w:ascii="幼圆" w:eastAsia="幼圆"/>
          <w:color w:val="auto"/>
          <w:kern w:val="2"/>
        </w:rPr>
        <w:t>10学分</w:t>
      </w:r>
    </w:p>
    <w:p>
      <w:pPr>
        <w:pStyle w:val="10"/>
        <w:ind w:firstLine="420" w:firstLineChars="200"/>
        <w:rPr>
          <w:rFonts w:hint="eastAsia"/>
          <w:color w:val="auto"/>
        </w:rPr>
      </w:pPr>
      <w:r>
        <w:rPr>
          <w:rFonts w:hint="eastAsia" w:ascii="幼圆" w:hAnsi="Calibri" w:eastAsia="幼圆" w:cs="Times New Roman"/>
          <w:color w:val="auto"/>
          <w:sz w:val="21"/>
          <w:szCs w:val="21"/>
        </w:rPr>
        <w:t>鼓励学生根据爱好特长选择个性发展课程。学生自由选择，课程委员会提供指导和推荐课程。</w:t>
      </w:r>
    </w:p>
    <w:p>
      <w:pPr>
        <w:pStyle w:val="10"/>
        <w:ind w:firstLine="38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keepNext/>
        <w:autoSpaceDE w:val="0"/>
        <w:autoSpaceDN w:val="0"/>
        <w:adjustRightInd w:val="0"/>
        <w:spacing w:beforeLines="20"/>
        <w:ind w:firstLine="286" w:firstLineChars="130"/>
        <w:rPr>
          <w:rFonts w:hint="eastAsia" w:ascii="幼圆" w:hAnsi="黑体" w:eastAsia="幼圆"/>
          <w:color w:val="auto"/>
        </w:rPr>
      </w:pPr>
      <w:r>
        <w:rPr>
          <w:rFonts w:ascii="Times New Roman" w:hAnsi="Times New Roman" w:eastAsia="幼圆"/>
          <w:color w:val="auto"/>
          <w:sz w:val="22"/>
          <w:szCs w:val="22"/>
        </w:rPr>
        <w:t>5</w:t>
      </w:r>
      <w:r>
        <w:rPr>
          <w:rFonts w:ascii="幼圆" w:hAnsi="Times New Roman" w:eastAsia="幼圆"/>
          <w:color w:val="auto"/>
          <w:sz w:val="22"/>
          <w:szCs w:val="22"/>
        </w:rPr>
        <w:t>．实践环节</w:t>
      </w:r>
      <w:r>
        <w:rPr>
          <w:rFonts w:eastAsia="幼圆"/>
          <w:color w:val="auto"/>
        </w:rPr>
        <w:tab/>
      </w:r>
      <w:r>
        <w:rPr>
          <w:rFonts w:eastAsia="幼圆"/>
          <w:color w:val="auto"/>
        </w:rPr>
        <w:t>1</w:t>
      </w:r>
      <w:r>
        <w:rPr>
          <w:rFonts w:hint="eastAsia" w:eastAsia="幼圆"/>
          <w:color w:val="auto"/>
        </w:rPr>
        <w:t>7</w:t>
      </w:r>
      <w:r>
        <w:rPr>
          <w:rFonts w:ascii="幼圆" w:eastAsia="幼圆"/>
          <w:color w:val="auto"/>
        </w:rPr>
        <w:t>学分</w:t>
      </w:r>
      <w:r>
        <w:rPr>
          <w:rFonts w:hint="eastAsia" w:eastAsia="幼圆"/>
          <w:color w:val="auto"/>
        </w:rPr>
        <w:t>(</w:t>
      </w:r>
      <w:r>
        <w:rPr>
          <w:rFonts w:hint="eastAsia" w:ascii="幼圆" w:eastAsia="幼圆"/>
          <w:color w:val="auto"/>
        </w:rPr>
        <w:t>各学院</w:t>
      </w:r>
      <w:r>
        <w:rPr>
          <w:rFonts w:ascii="幼圆" w:eastAsia="幼圆"/>
          <w:color w:val="auto"/>
        </w:rPr>
        <w:t>学生的实践环节要求需依据各专业培养方案适当调整）</w:t>
      </w:r>
    </w:p>
    <w:p>
      <w:pPr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50E1"/>
    <w:multiLevelType w:val="multilevel"/>
    <w:tmpl w:val="35BD50E1"/>
    <w:lvl w:ilvl="0" w:tentative="0">
      <w:start w:val="1"/>
      <w:numFmt w:val="bullet"/>
      <w:lvlText w:val=""/>
      <w:lvlJc w:val="left"/>
      <w:pPr>
        <w:ind w:left="397" w:hanging="397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6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8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0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2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4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6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8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8" w:hanging="420"/>
      </w:pPr>
      <w:rPr>
        <w:rFonts w:hint="default" w:ascii="Wingdings" w:hAnsi="Wingdings"/>
      </w:rPr>
    </w:lvl>
  </w:abstractNum>
  <w:abstractNum w:abstractNumId="1">
    <w:nsid w:val="6FDE65B0"/>
    <w:multiLevelType w:val="multilevel"/>
    <w:tmpl w:val="6FDE65B0"/>
    <w:lvl w:ilvl="0" w:tentative="0">
      <w:start w:val="3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3A3"/>
    <w:rsid w:val="00042E27"/>
    <w:rsid w:val="0007099F"/>
    <w:rsid w:val="00101031"/>
    <w:rsid w:val="00177502"/>
    <w:rsid w:val="00243FF8"/>
    <w:rsid w:val="002B3946"/>
    <w:rsid w:val="002C6F90"/>
    <w:rsid w:val="002D3B13"/>
    <w:rsid w:val="003728BD"/>
    <w:rsid w:val="003B1B54"/>
    <w:rsid w:val="003D4C85"/>
    <w:rsid w:val="006A0FA1"/>
    <w:rsid w:val="006B01BF"/>
    <w:rsid w:val="006C244B"/>
    <w:rsid w:val="006D3CDF"/>
    <w:rsid w:val="00765770"/>
    <w:rsid w:val="00842624"/>
    <w:rsid w:val="008C1AA8"/>
    <w:rsid w:val="00906BA2"/>
    <w:rsid w:val="00992F7C"/>
    <w:rsid w:val="00A2661B"/>
    <w:rsid w:val="00B521A3"/>
    <w:rsid w:val="00B552D1"/>
    <w:rsid w:val="00C003A3"/>
    <w:rsid w:val="00D65F58"/>
    <w:rsid w:val="00D954D8"/>
    <w:rsid w:val="00DD6266"/>
    <w:rsid w:val="00E87DCB"/>
    <w:rsid w:val="00EA2547"/>
    <w:rsid w:val="00FC79C9"/>
    <w:rsid w:val="00FD0DAC"/>
    <w:rsid w:val="1F123511"/>
    <w:rsid w:val="3B8450F0"/>
    <w:rsid w:val="3EFA4B89"/>
    <w:rsid w:val="46616FF3"/>
    <w:rsid w:val="5248625C"/>
    <w:rsid w:val="5AE37ABC"/>
    <w:rsid w:val="667C3D1B"/>
    <w:rsid w:val="77C1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uiPriority w:val="99"/>
    <w:pPr>
      <w:spacing w:before="100" w:beforeAutospacing="1"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正文文本 Char"/>
    <w:basedOn w:val="5"/>
    <w:link w:val="2"/>
    <w:semiHidden/>
    <w:qFormat/>
    <w:uiPriority w:val="99"/>
    <w:rPr>
      <w:rFonts w:ascii="Calibri" w:hAnsi="Calibri" w:eastAsia="宋体" w:cs="Times New Roman"/>
      <w:szCs w:val="21"/>
    </w:rPr>
  </w:style>
  <w:style w:type="paragraph" w:customStyle="1" w:styleId="9">
    <w:name w:val="项目1"/>
    <w:basedOn w:val="1"/>
    <w:qFormat/>
    <w:uiPriority w:val="0"/>
    <w:pPr>
      <w:keepNext/>
      <w:autoSpaceDE w:val="0"/>
      <w:autoSpaceDN w:val="0"/>
      <w:adjustRightInd w:val="0"/>
      <w:spacing w:before="28" w:after="28" w:line="330" w:lineRule="atLeast"/>
      <w:ind w:firstLine="227"/>
    </w:pPr>
    <w:rPr>
      <w:rFonts w:ascii="华文细黑" w:hAnsi="Times New Roman" w:eastAsia="华文细黑"/>
      <w:kern w:val="0"/>
      <w:sz w:val="22"/>
      <w:szCs w:val="22"/>
    </w:rPr>
  </w:style>
  <w:style w:type="paragraph" w:customStyle="1" w:styleId="10">
    <w:name w:val="项目4"/>
    <w:basedOn w:val="1"/>
    <w:qFormat/>
    <w:uiPriority w:val="0"/>
    <w:pPr>
      <w:autoSpaceDE w:val="0"/>
      <w:autoSpaceDN w:val="0"/>
      <w:adjustRightInd w:val="0"/>
      <w:snapToGrid w:val="0"/>
      <w:spacing w:before="100" w:beforeAutospacing="1" w:after="100" w:afterAutospacing="1"/>
      <w:ind w:right="210" w:rightChars="100"/>
      <w:jc w:val="left"/>
    </w:pPr>
    <w:rPr>
      <w:rFonts w:ascii="仿宋" w:hAnsi="仿宋" w:eastAsia="仿宋" w:cs="宋体"/>
      <w:sz w:val="19"/>
      <w:szCs w:val="19"/>
    </w:rPr>
  </w:style>
  <w:style w:type="character" w:customStyle="1" w:styleId="11">
    <w:name w:val="15"/>
    <w:basedOn w:val="5"/>
    <w:qFormat/>
    <w:uiPriority w:val="0"/>
    <w:rPr>
      <w:rFonts w:hint="default" w:ascii="Calibri" w:hAnsi="Calibri" w:eastAsia="幼圆" w:cs="Times New Roman"/>
      <w:sz w:val="19"/>
      <w:szCs w:val="19"/>
    </w:rPr>
  </w:style>
  <w:style w:type="character" w:customStyle="1" w:styleId="12">
    <w:name w:val="批注框文本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711</Words>
  <Characters>4057</Characters>
  <Lines>33</Lines>
  <Paragraphs>9</Paragraphs>
  <TotalTime>5</TotalTime>
  <ScaleCrop>false</ScaleCrop>
  <LinksUpToDate>false</LinksUpToDate>
  <CharactersWithSpaces>4759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2019-04-10T05:42:00Z</dcterms:created>
  <dc:creator>tangshumei2</dc:creator>
  <cp:lastModifiedBy>le</cp:lastModifiedBy>
  <dcterms:modified xsi:type="dcterms:W3CDTF">2019-04-11T01:34:18Z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